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lang w:val="en-US" w:eastAsia="zh-CN"/>
        </w:rPr>
      </w:pPr>
    </w:p>
    <w:tbl>
      <w:tblPr>
        <w:tblStyle w:val="3"/>
        <w:tblpPr w:leftFromText="180" w:rightFromText="180" w:vertAnchor="page" w:horzAnchor="page" w:tblpX="1252" w:tblpY="2433"/>
        <w:tblOverlap w:val="never"/>
        <w:tblW w:w="9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302"/>
        <w:gridCol w:w="2606"/>
        <w:gridCol w:w="964"/>
        <w:gridCol w:w="171"/>
        <w:gridCol w:w="5"/>
        <w:gridCol w:w="1265"/>
        <w:gridCol w:w="740"/>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7" w:type="dxa"/>
            <w:vMerge w:val="restart"/>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招标单位概况</w:t>
            </w:r>
          </w:p>
        </w:tc>
        <w:tc>
          <w:tcPr>
            <w:tcW w:w="1302" w:type="dxa"/>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招标人</w:t>
            </w:r>
          </w:p>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名称</w:t>
            </w:r>
          </w:p>
        </w:tc>
        <w:tc>
          <w:tcPr>
            <w:tcW w:w="3746" w:type="dxa"/>
            <w:gridSpan w:val="4"/>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p>
        </w:tc>
        <w:tc>
          <w:tcPr>
            <w:tcW w:w="1265" w:type="dxa"/>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电子邮箱</w:t>
            </w:r>
          </w:p>
        </w:tc>
        <w:tc>
          <w:tcPr>
            <w:tcW w:w="2405" w:type="dxa"/>
            <w:gridSpan w:val="2"/>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057" w:type="dxa"/>
            <w:vMerge w:val="continue"/>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p>
        </w:tc>
        <w:tc>
          <w:tcPr>
            <w:tcW w:w="1302" w:type="dxa"/>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经办人</w:t>
            </w:r>
          </w:p>
        </w:tc>
        <w:tc>
          <w:tcPr>
            <w:tcW w:w="3741" w:type="dxa"/>
            <w:gridSpan w:val="3"/>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p>
        </w:tc>
        <w:tc>
          <w:tcPr>
            <w:tcW w:w="1270" w:type="dxa"/>
            <w:gridSpan w:val="2"/>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联系电话</w:t>
            </w:r>
          </w:p>
        </w:tc>
        <w:tc>
          <w:tcPr>
            <w:tcW w:w="2405" w:type="dxa"/>
            <w:gridSpan w:val="2"/>
            <w:vAlign w:val="center"/>
          </w:tcPr>
          <w:p>
            <w:pPr>
              <w:tabs>
                <w:tab w:val="left" w:pos="3042"/>
              </w:tabs>
              <w:bidi w:val="0"/>
              <w:spacing w:line="360" w:lineRule="auto"/>
              <w:jc w:val="both"/>
              <w:rPr>
                <w:rFonts w:hint="default" w:cstheme="minorBidi"/>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057" w:type="dxa"/>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监管单位概况</w:t>
            </w:r>
          </w:p>
        </w:tc>
        <w:tc>
          <w:tcPr>
            <w:tcW w:w="1302" w:type="dxa"/>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监管单位名称</w:t>
            </w:r>
          </w:p>
        </w:tc>
        <w:tc>
          <w:tcPr>
            <w:tcW w:w="3741" w:type="dxa"/>
            <w:gridSpan w:val="3"/>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p>
        </w:tc>
        <w:tc>
          <w:tcPr>
            <w:tcW w:w="1270" w:type="dxa"/>
            <w:gridSpan w:val="2"/>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联系电话</w:t>
            </w:r>
          </w:p>
        </w:tc>
        <w:tc>
          <w:tcPr>
            <w:tcW w:w="2405" w:type="dxa"/>
            <w:gridSpan w:val="2"/>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057" w:type="dxa"/>
            <w:vMerge w:val="restart"/>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代理机构概况</w:t>
            </w:r>
          </w:p>
        </w:tc>
        <w:tc>
          <w:tcPr>
            <w:tcW w:w="1302" w:type="dxa"/>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代理机构名称</w:t>
            </w:r>
          </w:p>
        </w:tc>
        <w:tc>
          <w:tcPr>
            <w:tcW w:w="3741" w:type="dxa"/>
            <w:gridSpan w:val="3"/>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p>
        </w:tc>
        <w:tc>
          <w:tcPr>
            <w:tcW w:w="1270" w:type="dxa"/>
            <w:gridSpan w:val="2"/>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电子邮箱</w:t>
            </w:r>
          </w:p>
        </w:tc>
        <w:tc>
          <w:tcPr>
            <w:tcW w:w="2405" w:type="dxa"/>
            <w:gridSpan w:val="2"/>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057" w:type="dxa"/>
            <w:vMerge w:val="continue"/>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p>
        </w:tc>
        <w:tc>
          <w:tcPr>
            <w:tcW w:w="1302" w:type="dxa"/>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经办人</w:t>
            </w:r>
          </w:p>
        </w:tc>
        <w:tc>
          <w:tcPr>
            <w:tcW w:w="3741" w:type="dxa"/>
            <w:gridSpan w:val="3"/>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p>
        </w:tc>
        <w:tc>
          <w:tcPr>
            <w:tcW w:w="1270" w:type="dxa"/>
            <w:gridSpan w:val="2"/>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联系电话</w:t>
            </w:r>
          </w:p>
        </w:tc>
        <w:tc>
          <w:tcPr>
            <w:tcW w:w="2405" w:type="dxa"/>
            <w:gridSpan w:val="2"/>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057" w:type="dxa"/>
            <w:vMerge w:val="restart"/>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项目</w:t>
            </w:r>
          </w:p>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概况</w:t>
            </w:r>
          </w:p>
        </w:tc>
        <w:tc>
          <w:tcPr>
            <w:tcW w:w="1302" w:type="dxa"/>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项目名称（标段）</w:t>
            </w:r>
          </w:p>
        </w:tc>
        <w:tc>
          <w:tcPr>
            <w:tcW w:w="7416" w:type="dxa"/>
            <w:gridSpan w:val="7"/>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7" w:type="dxa"/>
            <w:vMerge w:val="continue"/>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p>
        </w:tc>
        <w:tc>
          <w:tcPr>
            <w:tcW w:w="1302" w:type="dxa"/>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项目</w:t>
            </w:r>
          </w:p>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预算</w:t>
            </w:r>
          </w:p>
        </w:tc>
        <w:tc>
          <w:tcPr>
            <w:tcW w:w="3741" w:type="dxa"/>
            <w:gridSpan w:val="3"/>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right"/>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（单位：万元）</w:t>
            </w:r>
          </w:p>
        </w:tc>
        <w:tc>
          <w:tcPr>
            <w:tcW w:w="2010" w:type="dxa"/>
            <w:gridSpan w:val="3"/>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是否分标段</w:t>
            </w:r>
          </w:p>
        </w:tc>
        <w:tc>
          <w:tcPr>
            <w:tcW w:w="1665" w:type="dxa"/>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trPr>
        <w:tc>
          <w:tcPr>
            <w:tcW w:w="1057" w:type="dxa"/>
            <w:vMerge w:val="continue"/>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p>
        </w:tc>
        <w:tc>
          <w:tcPr>
            <w:tcW w:w="1302" w:type="dxa"/>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项目基本情况说明</w:t>
            </w:r>
          </w:p>
        </w:tc>
        <w:tc>
          <w:tcPr>
            <w:tcW w:w="7416" w:type="dxa"/>
            <w:gridSpan w:val="7"/>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left"/>
              <w:textAlignment w:val="auto"/>
              <w:rPr>
                <w:rFonts w:hint="default" w:ascii="华文楷体" w:hAnsi="华文楷体" w:eastAsia="华文楷体" w:cs="华文楷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1057" w:type="dxa"/>
            <w:vMerge w:val="continue"/>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8"/>
                <w:szCs w:val="28"/>
                <w:vertAlign w:val="baseline"/>
                <w:lang w:val="en-US" w:eastAsia="zh-CN" w:bidi="ar-SA"/>
              </w:rPr>
            </w:pPr>
          </w:p>
        </w:tc>
        <w:tc>
          <w:tcPr>
            <w:tcW w:w="1302" w:type="dxa"/>
            <w:vAlign w:val="center"/>
          </w:tcPr>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8"/>
                <w:szCs w:val="28"/>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上级（本级）批准部门项目批准文件</w:t>
            </w:r>
          </w:p>
        </w:tc>
        <w:tc>
          <w:tcPr>
            <w:tcW w:w="7416" w:type="dxa"/>
            <w:gridSpan w:val="7"/>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left"/>
              <w:textAlignment w:val="auto"/>
              <w:rPr>
                <w:rFonts w:hint="default" w:ascii="华文楷体" w:hAnsi="华文楷体" w:eastAsia="华文楷体" w:cs="华文楷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trPr>
        <w:tc>
          <w:tcPr>
            <w:tcW w:w="1057" w:type="dxa"/>
            <w:vAlign w:val="center"/>
          </w:tcPr>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项目</w:t>
            </w: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进场</w:t>
            </w: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申请</w:t>
            </w: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单位</w:t>
            </w: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both"/>
              <w:textAlignment w:val="auto"/>
              <w:rPr>
                <w:rFonts w:hint="eastAsia" w:ascii="华文楷体" w:hAnsi="华文楷体" w:eastAsia="华文楷体" w:cs="华文楷体"/>
                <w:kern w:val="2"/>
                <w:sz w:val="24"/>
                <w:szCs w:val="24"/>
                <w:vertAlign w:val="baseline"/>
                <w:lang w:val="en-US" w:eastAsia="zh-CN" w:bidi="ar-SA"/>
              </w:rPr>
            </w:pPr>
          </w:p>
        </w:tc>
        <w:tc>
          <w:tcPr>
            <w:tcW w:w="3908" w:type="dxa"/>
            <w:gridSpan w:val="2"/>
            <w:vAlign w:val="center"/>
          </w:tcPr>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both"/>
              <w:textAlignment w:val="auto"/>
              <w:rPr>
                <w:rFonts w:hint="default" w:ascii="华文楷体" w:hAnsi="华文楷体" w:eastAsia="华文楷体" w:cs="华文楷体"/>
                <w:kern w:val="2"/>
                <w:sz w:val="24"/>
                <w:szCs w:val="24"/>
                <w:vertAlign w:val="baseline"/>
                <w:lang w:val="en" w:eastAsia="zh-CN" w:bidi="ar-SA"/>
              </w:rPr>
            </w:pPr>
            <w:r>
              <w:rPr>
                <w:rFonts w:hint="eastAsia" w:ascii="华文楷体" w:hAnsi="华文楷体" w:eastAsia="华文楷体" w:cs="华文楷体"/>
                <w:kern w:val="2"/>
                <w:sz w:val="24"/>
                <w:szCs w:val="24"/>
                <w:vertAlign w:val="baseline"/>
                <w:lang w:val="en-US" w:eastAsia="zh-CN" w:bidi="ar-SA"/>
              </w:rPr>
              <w:t xml:space="preserve">    </w:t>
            </w: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both"/>
              <w:textAlignment w:val="auto"/>
              <w:rPr>
                <w:rFonts w:hint="eastAsia" w:ascii="华文楷体" w:hAnsi="华文楷体" w:eastAsia="华文楷体" w:cs="华文楷体"/>
                <w:kern w:val="2"/>
                <w:sz w:val="24"/>
                <w:szCs w:val="24"/>
                <w:vertAlign w:val="baseline"/>
                <w:lang w:val="en-US" w:eastAsia="zh-CN" w:bidi="ar-SA"/>
              </w:rPr>
            </w:pP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both"/>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 xml:space="preserve">  </w:t>
            </w: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both"/>
              <w:textAlignment w:val="auto"/>
              <w:rPr>
                <w:rFonts w:hint="eastAsia" w:ascii="华文楷体" w:hAnsi="华文楷体" w:eastAsia="华文楷体" w:cs="华文楷体"/>
                <w:kern w:val="2"/>
                <w:sz w:val="24"/>
                <w:szCs w:val="24"/>
                <w:vertAlign w:val="baseline"/>
                <w:lang w:val="en-US" w:eastAsia="zh-CN" w:bidi="ar-SA"/>
              </w:rPr>
            </w:pP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both"/>
              <w:textAlignment w:val="auto"/>
              <w:rPr>
                <w:rFonts w:hint="eastAsia" w:ascii="华文楷体" w:hAnsi="华文楷体" w:eastAsia="华文楷体" w:cs="华文楷体"/>
                <w:kern w:val="2"/>
                <w:sz w:val="24"/>
                <w:szCs w:val="24"/>
                <w:vertAlign w:val="baseline"/>
                <w:lang w:val="en-US" w:eastAsia="zh-CN" w:bidi="ar-SA"/>
              </w:rPr>
            </w:pP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both"/>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 xml:space="preserve">                                                      </w:t>
            </w: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both"/>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 xml:space="preserve">               （单位公章）</w:t>
            </w: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both"/>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 xml:space="preserve">                                                  </w:t>
            </w: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both"/>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 xml:space="preserve">                年  月  日</w:t>
            </w:r>
          </w:p>
        </w:tc>
        <w:tc>
          <w:tcPr>
            <w:tcW w:w="964" w:type="dxa"/>
            <w:vAlign w:val="center"/>
          </w:tcPr>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项目</w:t>
            </w: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进场</w:t>
            </w: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监管</w:t>
            </w: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单位</w:t>
            </w: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both"/>
              <w:textAlignment w:val="auto"/>
              <w:rPr>
                <w:rFonts w:hint="eastAsia" w:ascii="华文楷体" w:hAnsi="华文楷体" w:eastAsia="华文楷体" w:cs="华文楷体"/>
                <w:kern w:val="2"/>
                <w:sz w:val="24"/>
                <w:szCs w:val="24"/>
                <w:vertAlign w:val="baseline"/>
                <w:lang w:val="en-US" w:eastAsia="zh-CN" w:bidi="ar-SA"/>
              </w:rPr>
            </w:pPr>
          </w:p>
        </w:tc>
        <w:tc>
          <w:tcPr>
            <w:tcW w:w="3846" w:type="dxa"/>
            <w:gridSpan w:val="5"/>
            <w:vAlign w:val="center"/>
          </w:tcPr>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both"/>
              <w:textAlignment w:val="auto"/>
              <w:rPr>
                <w:rFonts w:hint="default" w:ascii="华文楷体" w:hAnsi="华文楷体" w:eastAsia="华文楷体" w:cs="华文楷体"/>
                <w:kern w:val="2"/>
                <w:sz w:val="24"/>
                <w:szCs w:val="24"/>
                <w:vertAlign w:val="baseline"/>
                <w:lang w:val="en" w:eastAsia="zh-CN" w:bidi="ar-SA"/>
              </w:rPr>
            </w:pPr>
            <w:r>
              <w:rPr>
                <w:rFonts w:hint="eastAsia" w:ascii="华文楷体" w:hAnsi="华文楷体" w:eastAsia="华文楷体" w:cs="华文楷体"/>
                <w:kern w:val="2"/>
                <w:sz w:val="24"/>
                <w:szCs w:val="24"/>
                <w:vertAlign w:val="baseline"/>
                <w:lang w:val="en-US" w:eastAsia="zh-CN" w:bidi="ar-SA"/>
              </w:rPr>
              <w:t xml:space="preserve">    </w:t>
            </w: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both"/>
              <w:textAlignment w:val="auto"/>
              <w:rPr>
                <w:rFonts w:hint="eastAsia" w:ascii="华文楷体" w:hAnsi="华文楷体" w:eastAsia="华文楷体" w:cs="华文楷体"/>
                <w:kern w:val="2"/>
                <w:sz w:val="24"/>
                <w:szCs w:val="24"/>
                <w:vertAlign w:val="baseline"/>
                <w:lang w:val="en-US" w:eastAsia="zh-CN" w:bidi="ar-SA"/>
              </w:rPr>
            </w:pP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both"/>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 xml:space="preserve">  </w:t>
            </w: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both"/>
              <w:textAlignment w:val="auto"/>
              <w:rPr>
                <w:rFonts w:hint="eastAsia" w:ascii="华文楷体" w:hAnsi="华文楷体" w:eastAsia="华文楷体" w:cs="华文楷体"/>
                <w:kern w:val="2"/>
                <w:sz w:val="24"/>
                <w:szCs w:val="24"/>
                <w:vertAlign w:val="baseline"/>
                <w:lang w:val="en-US" w:eastAsia="zh-CN" w:bidi="ar-SA"/>
              </w:rPr>
            </w:pP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both"/>
              <w:textAlignment w:val="auto"/>
              <w:rPr>
                <w:rFonts w:hint="eastAsia" w:ascii="华文楷体" w:hAnsi="华文楷体" w:eastAsia="华文楷体" w:cs="华文楷体"/>
                <w:kern w:val="2"/>
                <w:sz w:val="24"/>
                <w:szCs w:val="24"/>
                <w:vertAlign w:val="baseline"/>
                <w:lang w:val="en-US" w:eastAsia="zh-CN" w:bidi="ar-SA"/>
              </w:rPr>
            </w:pP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both"/>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 xml:space="preserve">                                                      </w:t>
            </w: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both"/>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 xml:space="preserve">               （单位公章）</w:t>
            </w: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both"/>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 xml:space="preserve">                                                  </w:t>
            </w: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both"/>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 xml:space="preserve">                年  月  日</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国有企业项目</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heme="minorBidi"/>
          <w:kern w:val="2"/>
          <w:sz w:val="21"/>
          <w:szCs w:val="24"/>
          <w:lang w:val="en-US" w:eastAsia="zh-CN" w:bidi="ar-SA"/>
        </w:rPr>
      </w:pPr>
      <w:r>
        <w:rPr>
          <w:rFonts w:hint="eastAsia" w:ascii="方正小标宋简体" w:hAnsi="方正小标宋简体" w:eastAsia="方正小标宋简体" w:cs="方正小标宋简体"/>
          <w:sz w:val="32"/>
          <w:szCs w:val="32"/>
          <w:lang w:eastAsia="zh-CN"/>
        </w:rPr>
        <w:t>进场交易申请表</w:t>
      </w:r>
    </w:p>
    <w:p>
      <w:pPr>
        <w:keepNext w:val="0"/>
        <w:keepLines w:val="0"/>
        <w:pageBreakBefore w:val="0"/>
        <w:widowControl w:val="0"/>
        <w:numPr>
          <w:ilvl w:val="0"/>
          <w:numId w:val="0"/>
        </w:numPr>
        <w:tabs>
          <w:tab w:val="left" w:pos="3042"/>
        </w:tabs>
        <w:kinsoku/>
        <w:wordWrap/>
        <w:overflowPunct/>
        <w:topLinePunct w:val="0"/>
        <w:autoSpaceDE/>
        <w:autoSpaceDN/>
        <w:bidi w:val="0"/>
        <w:adjustRightInd/>
        <w:snapToGrid/>
        <w:spacing w:line="30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说明：1、根据《包头市人民政府办公室关于明确全市招标投标活动行政监督职责分工的通知》确定监管单位，</w:t>
      </w:r>
    </w:p>
    <w:p>
      <w:pPr>
        <w:keepNext w:val="0"/>
        <w:keepLines w:val="0"/>
        <w:pageBreakBefore w:val="0"/>
        <w:widowControl w:val="0"/>
        <w:numPr>
          <w:ilvl w:val="0"/>
          <w:numId w:val="0"/>
        </w:numPr>
        <w:tabs>
          <w:tab w:val="left" w:pos="3042"/>
        </w:tabs>
        <w:kinsoku/>
        <w:wordWrap/>
        <w:overflowPunct/>
        <w:topLinePunct w:val="0"/>
        <w:autoSpaceDE/>
        <w:autoSpaceDN/>
        <w:bidi w:val="0"/>
        <w:adjustRightInd/>
        <w:snapToGrid/>
        <w:spacing w:line="30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 xml:space="preserve">         市公共资源交易中心仅提供场所、系统、信息、咨询等服务。</w:t>
      </w:r>
    </w:p>
    <w:p>
      <w:pPr>
        <w:keepNext w:val="0"/>
        <w:keepLines w:val="0"/>
        <w:pageBreakBefore w:val="0"/>
        <w:widowControl w:val="0"/>
        <w:numPr>
          <w:ilvl w:val="0"/>
          <w:numId w:val="1"/>
        </w:numPr>
        <w:tabs>
          <w:tab w:val="left" w:pos="3042"/>
        </w:tabs>
        <w:kinsoku/>
        <w:wordWrap/>
        <w:overflowPunct/>
        <w:topLinePunct w:val="0"/>
        <w:autoSpaceDE/>
        <w:autoSpaceDN/>
        <w:bidi w:val="0"/>
        <w:adjustRightInd/>
        <w:snapToGrid/>
        <w:spacing w:line="300" w:lineRule="exact"/>
        <w:ind w:left="630" w:leftChars="0"/>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监管单位负责交易项目现场监督管理；负责受理项目招标投标相关投诉；负责查处招标投标中的违</w:t>
      </w:r>
    </w:p>
    <w:p>
      <w:pPr>
        <w:keepNext w:val="0"/>
        <w:keepLines w:val="0"/>
        <w:pageBreakBefore w:val="0"/>
        <w:widowControl w:val="0"/>
        <w:numPr>
          <w:ilvl w:val="0"/>
          <w:numId w:val="0"/>
        </w:numPr>
        <w:tabs>
          <w:tab w:val="left" w:pos="3042"/>
        </w:tabs>
        <w:kinsoku/>
        <w:wordWrap/>
        <w:overflowPunct/>
        <w:topLinePunct w:val="0"/>
        <w:autoSpaceDE/>
        <w:autoSpaceDN/>
        <w:bidi w:val="0"/>
        <w:adjustRightInd/>
        <w:snapToGrid/>
        <w:spacing w:line="30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 xml:space="preserve">         法违规行为。</w:t>
      </w:r>
    </w:p>
    <w:p>
      <w:pPr>
        <w:keepNext w:val="0"/>
        <w:keepLines w:val="0"/>
        <w:pageBreakBefore w:val="0"/>
        <w:widowControl w:val="0"/>
        <w:numPr>
          <w:ilvl w:val="0"/>
          <w:numId w:val="0"/>
        </w:numPr>
        <w:tabs>
          <w:tab w:val="left" w:pos="3042"/>
        </w:tabs>
        <w:kinsoku/>
        <w:wordWrap/>
        <w:overflowPunct/>
        <w:topLinePunct w:val="0"/>
        <w:autoSpaceDE/>
        <w:autoSpaceDN/>
        <w:bidi w:val="0"/>
        <w:adjustRightInd/>
        <w:snapToGrid/>
        <w:spacing w:line="30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 xml:space="preserve">      3、在电子交易系统项目注册时，请将本表PDF版本及上级（本级）批准部门项目批准文件扫描件</w:t>
      </w:r>
    </w:p>
    <w:p>
      <w:pPr>
        <w:keepNext w:val="0"/>
        <w:keepLines w:val="0"/>
        <w:pageBreakBefore w:val="0"/>
        <w:widowControl w:val="0"/>
        <w:numPr>
          <w:ilvl w:val="0"/>
          <w:numId w:val="0"/>
        </w:numPr>
        <w:tabs>
          <w:tab w:val="left" w:pos="3042"/>
        </w:tabs>
        <w:kinsoku/>
        <w:wordWrap/>
        <w:overflowPunct/>
        <w:topLinePunct w:val="0"/>
        <w:autoSpaceDE/>
        <w:autoSpaceDN/>
        <w:bidi w:val="0"/>
        <w:adjustRightInd/>
        <w:snapToGrid/>
        <w:spacing w:line="300" w:lineRule="exact"/>
        <w:jc w:val="left"/>
        <w:textAlignment w:val="auto"/>
      </w:pPr>
      <w:r>
        <w:rPr>
          <w:rFonts w:hint="eastAsia" w:cstheme="minorBidi"/>
          <w:kern w:val="2"/>
          <w:sz w:val="21"/>
          <w:szCs w:val="24"/>
          <w:lang w:val="en-US" w:eastAsia="zh-CN" w:bidi="ar-SA"/>
        </w:rPr>
        <w:t xml:space="preserve">         作为附件上传。</w:t>
      </w:r>
    </w:p>
    <w:sectPr>
      <w:pgSz w:w="11906" w:h="16838"/>
      <w:pgMar w:top="737" w:right="964" w:bottom="737" w:left="96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楷体">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6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A905D7"/>
    <w:multiLevelType w:val="singleLevel"/>
    <w:tmpl w:val="7BA905D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2DBD5B6A"/>
    <w:rsid w:val="37FF9635"/>
    <w:rsid w:val="3F7FC555"/>
    <w:rsid w:val="3FCDCC8E"/>
    <w:rsid w:val="3FEBAEBA"/>
    <w:rsid w:val="3FF72B4B"/>
    <w:rsid w:val="4A1947CF"/>
    <w:rsid w:val="57DB6E50"/>
    <w:rsid w:val="593EBC8B"/>
    <w:rsid w:val="5ADA39E3"/>
    <w:rsid w:val="64FDDD9A"/>
    <w:rsid w:val="6D7D349D"/>
    <w:rsid w:val="6FD7BDFD"/>
    <w:rsid w:val="6FFF1753"/>
    <w:rsid w:val="7BFAF95D"/>
    <w:rsid w:val="7BFFA92D"/>
    <w:rsid w:val="7EFF1C48"/>
    <w:rsid w:val="7F6F1535"/>
    <w:rsid w:val="9E5DD162"/>
    <w:rsid w:val="AD98D4CB"/>
    <w:rsid w:val="C65E969E"/>
    <w:rsid w:val="D5D29FC2"/>
    <w:rsid w:val="E6F54003"/>
    <w:rsid w:val="E7DD8F1F"/>
    <w:rsid w:val="E9F7113E"/>
    <w:rsid w:val="F267F9C6"/>
    <w:rsid w:val="F59E48BC"/>
    <w:rsid w:val="F9DFC9C4"/>
    <w:rsid w:val="FB6DED5B"/>
    <w:rsid w:val="FB9E862B"/>
    <w:rsid w:val="FBE3F67F"/>
    <w:rsid w:val="FFA7B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2018-07-19T07:11:00Z</dcterms:created>
  <dc:creator>d</dc:creator>
  <cp:lastModifiedBy>user</cp:lastModifiedBy>
  <cp:lastPrinted>2024-02-27T19:50:00Z</cp:lastPrinted>
  <dcterms:modified xsi:type="dcterms:W3CDTF">2024-02-27T16:02:48Z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